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7F" w:rsidRDefault="002F566A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Dlaczego, jak, komu – pomagać?</w:t>
      </w:r>
      <w:bookmarkStart w:id="0" w:name="_GoBack"/>
      <w:bookmarkEnd w:id="0"/>
      <w:r w:rsidR="00C64204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r w:rsidR="00C64204">
        <w:rPr>
          <w:rFonts w:ascii="Segoe UI" w:hAnsi="Segoe UI" w:cs="Segoe UI"/>
          <w:b/>
          <w:bCs/>
          <w:sz w:val="24"/>
          <w:szCs w:val="24"/>
          <w:lang w:val="pl-PL"/>
        </w:rPr>
        <w:br/>
        <w:t>Rozmowa o pomocy bliźnim.</w:t>
      </w:r>
    </w:p>
    <w:p w:rsidR="0020247F" w:rsidRDefault="00C6420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Anna Miodyńska</w:t>
      </w: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 xml:space="preserve">Spotkanie wokół tego tematu można włączyć w jakieś większe wydarzenia, np.: Tydzień Wolontariatu czy Wielką Orkiestrę Świątecznej Pomocy. </w:t>
      </w: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***</w:t>
      </w: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 xml:space="preserve">Przed wyborem tematu spotkania przy wspólnym stole koniecznie przeczytaj podręcznik </w:t>
      </w:r>
      <w:hyperlink r:id="rId8" w:history="1">
        <w:r>
          <w:rPr>
            <w:rFonts w:ascii="Segoe UI" w:hAnsi="Segoe UI" w:cs="Segoe UI"/>
            <w:i/>
            <w:color w:val="0585C7"/>
            <w:u w:val="single"/>
          </w:rPr>
          <w:t>„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Rozmowy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przy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wspólnym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stole”</w:t>
        </w:r>
      </w:hyperlink>
      <w:r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i/>
          <w:lang w:val="pl-PL"/>
        </w:rPr>
        <w:t xml:space="preserve">dostępny na portalu biblioteki.org. Pozwoli on zaplanować przebieg spotkania i dopasować techniki </w:t>
      </w:r>
      <w:proofErr w:type="spellStart"/>
      <w:r>
        <w:rPr>
          <w:rFonts w:ascii="Segoe UI" w:hAnsi="Segoe UI" w:cs="Segoe UI"/>
          <w:i/>
          <w:lang w:val="pl-PL"/>
        </w:rPr>
        <w:t>moderacyjne</w:t>
      </w:r>
      <w:proofErr w:type="spellEnd"/>
      <w:r>
        <w:rPr>
          <w:rFonts w:ascii="Segoe UI" w:hAnsi="Segoe UI" w:cs="Segoe UI"/>
          <w:i/>
          <w:lang w:val="pl-PL"/>
        </w:rPr>
        <w:t xml:space="preserve"> do potrzeb osób w nim uczestniczących oraz do tematu, wokół którego te osoby się spotkają. Znajdziesz tam wskazówki, o co zadbać przed spotkaniem i w jego trakcie. Możesz też skorzystać z uniwersalnego wzoru scenariusza oraz opisów przydatnych technik </w:t>
      </w:r>
      <w:proofErr w:type="spellStart"/>
      <w:r>
        <w:rPr>
          <w:rFonts w:ascii="Segoe UI" w:hAnsi="Segoe UI" w:cs="Segoe UI"/>
          <w:i/>
          <w:lang w:val="pl-PL"/>
        </w:rPr>
        <w:t>facylitacyjnych</w:t>
      </w:r>
      <w:proofErr w:type="spellEnd"/>
      <w:r>
        <w:rPr>
          <w:rFonts w:ascii="Segoe UI" w:hAnsi="Segoe UI" w:cs="Segoe UI"/>
          <w:i/>
          <w:lang w:val="pl-PL"/>
        </w:rPr>
        <w:t xml:space="preserve">. </w:t>
      </w: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Rozmowa przy wspólnym stole </w:t>
      </w:r>
      <w:r>
        <w:rPr>
          <w:rFonts w:ascii="Segoe UI" w:hAnsi="Segoe UI" w:cs="Segoe UI"/>
          <w:i/>
          <w:u w:val="single"/>
          <w:lang w:val="pl-PL"/>
        </w:rPr>
        <w:t>nie jest</w:t>
      </w:r>
      <w:r>
        <w:rPr>
          <w:rFonts w:ascii="Segoe UI" w:hAnsi="Segoe UI" w:cs="Segoe UI"/>
          <w:i/>
          <w:lang w:val="pl-PL"/>
        </w:rPr>
        <w:t xml:space="preserve"> wykładem, warsztatem, debatą ani spotkaniem towarzyskim. Zawiera elementy wszystkich tych form, ale jej głównym celem jest </w:t>
      </w:r>
      <w:r>
        <w:rPr>
          <w:rFonts w:ascii="Segoe UI" w:hAnsi="Segoe UI" w:cs="Segoe UI"/>
          <w:i/>
          <w:u w:val="single"/>
          <w:lang w:val="pl-PL"/>
        </w:rPr>
        <w:t xml:space="preserve">wysłuchanie </w:t>
      </w:r>
      <w:r>
        <w:rPr>
          <w:rFonts w:ascii="Segoe UI" w:hAnsi="Segoe UI" w:cs="Segoe UI"/>
          <w:i/>
          <w:lang w:val="pl-PL"/>
        </w:rPr>
        <w:t xml:space="preserve">różnych punktów widzenia. Tylko tyle i aż tyle. Aby osoby uczestniczące mogły się wypowiadać szczerze i mieć poczucie komfortu, to zasady, o których przeczytacie w podręczniku, muszą być przestrzegane. Im bardziej różnorodne postawy, opinie i wartości spotkają przy wspólnym stole, tym lepiej. </w:t>
      </w:r>
    </w:p>
    <w:p w:rsidR="0020247F" w:rsidRDefault="0020247F">
      <w:pPr>
        <w:rPr>
          <w:rFonts w:ascii="Segoe UI" w:hAnsi="Segoe UI" w:cs="Segoe UI"/>
          <w:i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tematu, pozwoli Ci na skuteczną komunikację – zarówno na etapie zapraszania na spotkanie, jak i podczas jego moderowania.</w:t>
      </w:r>
    </w:p>
    <w:p w:rsidR="0020247F" w:rsidRDefault="0020247F">
      <w:pPr>
        <w:rPr>
          <w:rFonts w:ascii="Segoe UI" w:hAnsi="Segoe UI" w:cs="Segoe UI"/>
          <w:lang w:val="pl-PL"/>
        </w:rPr>
        <w:sectPr w:rsidR="0020247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20247F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Uważam, że pomaganie trzeba wpisać w nasze codzienne praktyki już od dziecka – jak to zrobić najlepiej?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Chętnie przeznaczę pieniądze na pomoc, ale jak to zrobić najbardziej efektywnie?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Wiem, że na tle świata nie jesteśmy jako społeczność biedni, ale czy mam pomagać odległym i nieznanym potrzebującym czy sąsiadowi, któremu spalił się dom?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 xml:space="preserve">Mam wątpliwości, czy wpłacając / dając pieniądze rzeczywiście pomagam?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Chętnie oddam swój czas osobie, która go potrzebuje, ale nie wiem, jak to zorganizować żeby nie przekraczać tego czasu i żeby być naprawdę potrzebną? 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bCs/>
          <w:lang w:val="pl-PL"/>
        </w:rPr>
        <w:t>Co osoby uczestniczące wyniosą z tego spotkania?</w:t>
      </w:r>
      <w:r>
        <w:rPr>
          <w:rFonts w:ascii="Segoe UI" w:hAnsi="Segoe UI" w:cs="Segoe UI"/>
          <w:lang w:val="pl-PL"/>
        </w:rPr>
        <w:t xml:space="preserve"> 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Jeśli nazwiesz korzyści, jakie osoby uczestniczące mogą wynieść ze spotkania, łatwiej Ci będzie zaprosić mieszkanki i mieszkańców Twojej miejscowości do wspólnej rozmowy.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Pomoże im to zdecydować, jak pomagać najbardziej skutecznie.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Poznają sposoby pomagania, o których jeszcze nie wiedzą.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Zobaczą pomaganie w nowym świetle – jako element rozwoju lokalnego i globalnego. 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Zobaczą pomaganie w szerszej perspektywie niż tylko dzielenie się dobrami materialnymi.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Sformułowania oraz ważne pytania związane tematem – przydatne przy opracowaniu zaproszenia oraz podczas prowadzenia spotkania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unikać języka bardzo formalnego, eksperckiego czy pełnego ogólników. Słowa i frazy, które wiążą się z danym tematem, warto wykorzystać,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Mądre pomaganie. Pomaganie w odpowiedzi na rzeczywiste potrzeby.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Pomoc nie tylko finansowa. Czas, uwaga, życzliwe wysłuchanie, dobry pomysł – tym także pomagamy.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Pomagać bezpośrednio czy poprzez ekspertki i ekspertów od pomocy?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Pomoc w skali globalnej – pomagamy tym, których nigdy nie poznamy.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 xml:space="preserve">Na jakie sposoby możemy pomagać i jak możemy wpisać pomaganie w swój styl życia?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„Pomagać drugiemu człowiekowi to znaczy przede wszystkim robić dla jego dobra to, czego on naprawdę potrzebuje.” (Jerzy </w:t>
            </w:r>
            <w:proofErr w:type="spellStart"/>
            <w:r>
              <w:rPr>
                <w:rFonts w:ascii="Segoe UI" w:hAnsi="Segoe UI" w:cs="Segoe UI"/>
                <w:lang w:val="pl-PL"/>
              </w:rPr>
              <w:t>Melibruda</w:t>
            </w:r>
            <w:proofErr w:type="spellEnd"/>
            <w:r>
              <w:rPr>
                <w:rFonts w:ascii="Segoe UI" w:hAnsi="Segoe UI" w:cs="Segoe UI"/>
                <w:lang w:val="pl-PL"/>
              </w:rPr>
              <w:t>, 1986)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color w:val="0585C7"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Kogo zaprosić na spotkanie, o kim nie zapomnieć?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Niezależnie od tego, czy zapraszamy imiennie czy też kierujemy do społeczności zaproszenie otwarte, ważna jest różnorodność rozmówców oraz ich gotowość do słuchania się nawzajem. Pamiętaj o tym, że różne punkty widzenia i różnorodność doświadczeń czynią rozmowę ciekawą i rozwijającą. Dlatego wypisz, kto powinien w takim spotkaniu uczestniczyć: mogą to być konkretne osoby lub przedstawicielki i przedstawiciele różnych grup (wiekowych, zainteresowań, zawodowych, 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3"/>
        <w:gridCol w:w="4143"/>
      </w:tblGrid>
      <w:tr w:rsidR="0020247F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Ekspert/ka – na wstęp. Można zaprosić osobę z lokalnej organizacji zajmującej się pomocą, uważać jednak należy, aby nie wykorzystała tego spotkania jako okazji do promocji działań wyłącznie swojej organizacji. Może to być też ktoś z OPS. Ważne, aby ekspert nie zdominował rozmowy „jedynie słusznymi poglądami”. 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tradycyjnie myślące o pomocy: pomoc sąsiedzka, pomoc w rodzinie, wspieranie konkretnych osób doświadczonych przez los.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pomagające „systemowo”, np.: misjonarze, wolontariusze, pomocni sąsiedzi.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Nauczyciele i wychowawcy – nawyk pomagania w perspektywie wychowania dzieci i młodzieży.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Ważne, żeby były osoby w różnym wieku, także te o niskich dochodach.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 xml:space="preserve">Jak zadbać o komfort osób uczestniczących w </w:t>
      </w:r>
      <w:r>
        <w:rPr>
          <w:rFonts w:ascii="Segoe UI" w:hAnsi="Segoe UI" w:cs="Segoe UI"/>
          <w:b/>
          <w:bCs/>
          <w:u w:val="single"/>
          <w:lang w:val="pl-PL"/>
        </w:rPr>
        <w:t>tym</w:t>
      </w:r>
      <w:r>
        <w:rPr>
          <w:rFonts w:ascii="Segoe UI" w:hAnsi="Segoe UI" w:cs="Segoe UI"/>
          <w:b/>
          <w:bCs/>
          <w:lang w:val="pl-PL"/>
        </w:rPr>
        <w:t xml:space="preserve"> spotkaniu?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przewidzieć ryzyka: co może zahamować/zniechęcić rozmówców? Warto też 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 xml:space="preserve">Od początku zaznaczyć, że temat pomocy traktujemy szeroko – nie tylko jako pomocy pieniężnej. 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Dbać, aby nie promowano przy okazji spotkania jakiejś formy / organizacji pomocowej jako jedynie słusznej – można to zawrzeć w kontrakcie.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Wyjść z założenia, że wszyscy obecni (jak większość ludzi) maja naturalną potrzebę pomocy bliźnim, ale różnie tych bliźnich definiujemy i to jest OK.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Pomoce do wykorzystania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W ramach wstępu lub podsumowania spotkania warto pokazać fragment filmu, odnieść się do publikacji lub przeprowadzić ćwiczenie odwołujące się do doświadczenia osób uczestniczących. Można skorzystać z następujących materiałów: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55"/>
        <w:gridCol w:w="4267"/>
      </w:tblGrid>
      <w:tr w:rsidR="0020247F">
        <w:trPr>
          <w:trHeight w:val="567"/>
        </w:trPr>
        <w:tc>
          <w:tcPr>
            <w:tcW w:w="4255" w:type="dxa"/>
            <w:shd w:val="clear" w:color="auto" w:fill="auto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18757"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aktualne na 28.01.2020 r.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20247F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</w:rPr>
            </w:pPr>
            <w:r>
              <w:rPr>
                <w:rFonts w:ascii="Segoe UI" w:hAnsi="Segoe UI" w:cs="Segoe UI"/>
                <w:lang w:val="pl-PL"/>
              </w:rPr>
              <w:t xml:space="preserve">„Jak pomagać, żeby nie zaszkodzić” – wywiad z Grzegorzem Grucą z Polskiej Akcji Humanitarnej: </w:t>
            </w:r>
            <w:hyperlink r:id="rId13" w:history="1">
              <w:r>
                <w:rPr>
                  <w:rFonts w:ascii="Segoe UI" w:hAnsi="Segoe UI" w:cs="Segoe UI"/>
                  <w:color w:val="0585C7"/>
                  <w:u w:val="single"/>
                </w:rPr>
                <w:t>https://www.pb.pl/jak-madrze-pomagac-innym-943155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Można wybrać akapity z tego wywiadu, właściwie wszystkie one mogą wzbogacić nasze spotkanie.</w:t>
            </w:r>
          </w:p>
        </w:tc>
      </w:tr>
      <w:tr w:rsidR="0020247F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</w:rPr>
            </w:pPr>
            <w:r>
              <w:rPr>
                <w:rFonts w:ascii="Segoe UI" w:hAnsi="Segoe UI" w:cs="Segoe UI"/>
                <w:lang w:val="pl-PL"/>
              </w:rPr>
              <w:t xml:space="preserve">Artykuł „5 fałszywych powodów, dlaczego nie warto pomagać”: </w:t>
            </w:r>
            <w:hyperlink r:id="rId14" w:history="1">
              <w:r>
                <w:rPr>
                  <w:rFonts w:ascii="Segoe UI" w:hAnsi="Segoe UI" w:cs="Segoe UI"/>
                  <w:color w:val="0585C7"/>
                  <w:u w:val="single"/>
                </w:rPr>
                <w:t>http://agnieszkasawczuk.pl/33-5-falszywych-powodow-dla-ktorych-nie-warto-pomagac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Tu znajdziecie 5 powodów dla których </w:t>
            </w:r>
            <w:r>
              <w:rPr>
                <w:rFonts w:ascii="Segoe UI" w:hAnsi="Segoe UI" w:cs="Segoe UI"/>
                <w:u w:val="single"/>
                <w:lang w:val="pl-PL"/>
              </w:rPr>
              <w:t>nie</w:t>
            </w:r>
            <w:r>
              <w:rPr>
                <w:rFonts w:ascii="Segoe UI" w:hAnsi="Segoe UI" w:cs="Segoe UI"/>
                <w:lang w:val="pl-PL"/>
              </w:rPr>
              <w:t xml:space="preserve"> warto pomagać. Można je wypisać / wyświetlić po kolei i poprosić osoby uczestniczące, żeby się do nich odniosły.  </w:t>
            </w:r>
          </w:p>
        </w:tc>
      </w:tr>
      <w:tr w:rsidR="0020247F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</w:rPr>
            </w:pPr>
            <w:r>
              <w:rPr>
                <w:rFonts w:ascii="Segoe UI" w:hAnsi="Segoe UI" w:cs="Segoe UI"/>
                <w:lang w:val="pl-PL"/>
              </w:rPr>
              <w:t xml:space="preserve">Platforma społeczna Cele Zrównoważonego Rozwoju: </w:t>
            </w:r>
            <w:hyperlink r:id="rId15" w:history="1">
              <w:r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https://www.un.org.pl/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C6420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Na początku jest grafika pokazująca obszary zrównoważonego rozwoju, które (oczywiście różnymi metodami) warto wspierać</w:t>
            </w:r>
          </w:p>
        </w:tc>
      </w:tr>
      <w:tr w:rsidR="0020247F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lang w:val="pl-PL"/>
        </w:rPr>
      </w:pPr>
    </w:p>
    <w:sectPr w:rsidR="0020247F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8D" w:rsidRDefault="001E608D">
      <w:pPr>
        <w:spacing w:after="0" w:line="240" w:lineRule="auto"/>
      </w:pPr>
      <w:r>
        <w:separator/>
      </w:r>
    </w:p>
  </w:endnote>
  <w:endnote w:type="continuationSeparator" w:id="0">
    <w:p w:rsidR="001E608D" w:rsidRDefault="001E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</w:sdtPr>
    <w:sdtEndPr/>
    <w:sdtContent>
      <w:p w:rsidR="0020247F" w:rsidRDefault="00C64204">
        <w:pPr>
          <w:pStyle w:val="Stopka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 w:rsidR="002F566A" w:rsidRPr="002F566A">
          <w:rPr>
            <w:rFonts w:ascii="Segoe UI" w:hAnsi="Segoe UI" w:cs="Segoe UI"/>
            <w:noProof/>
            <w:lang w:val="pl-PL"/>
          </w:rPr>
          <w:t>4</w:t>
        </w:r>
        <w:r>
          <w:rPr>
            <w:rFonts w:ascii="Segoe UI" w:hAnsi="Segoe UI" w:cs="Segoe UI"/>
          </w:rPr>
          <w:fldChar w:fldCharType="end"/>
        </w:r>
      </w:p>
    </w:sdtContent>
  </w:sdt>
  <w:p w:rsidR="0020247F" w:rsidRDefault="002024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</w:sdtPr>
    <w:sdtEndPr>
      <w:rPr>
        <w:rFonts w:ascii="Segoe UI" w:hAnsi="Segoe UI" w:cs="Segoe UI"/>
      </w:rPr>
    </w:sdtEndPr>
    <w:sdtContent>
      <w:p w:rsidR="0020247F" w:rsidRDefault="00C6420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20247F" w:rsidRDefault="00C6420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>
      <w:rPr>
        <w:rFonts w:ascii="Segoe UI" w:hAnsi="Segoe UI" w:cs="Segoe UI"/>
        <w:i/>
        <w:sz w:val="15"/>
        <w:szCs w:val="15"/>
        <w:lang w:val="pl-PL"/>
      </w:rPr>
      <w:t>2. edycja projektu “Rozmowy przy wspólnym 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20247F" w:rsidRDefault="00202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8D" w:rsidRDefault="001E608D">
      <w:pPr>
        <w:spacing w:after="0" w:line="240" w:lineRule="auto"/>
      </w:pPr>
      <w:r>
        <w:separator/>
      </w:r>
    </w:p>
  </w:footnote>
  <w:footnote w:type="continuationSeparator" w:id="0">
    <w:p w:rsidR="001E608D" w:rsidRDefault="001E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7F" w:rsidRDefault="0020247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7F" w:rsidRDefault="00C6420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55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multilevel"/>
    <w:tmpl w:val="53F64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B088B"/>
    <w:rsid w:val="001626F5"/>
    <w:rsid w:val="001E588C"/>
    <w:rsid w:val="001E608D"/>
    <w:rsid w:val="0020247F"/>
    <w:rsid w:val="00231BF1"/>
    <w:rsid w:val="002F566A"/>
    <w:rsid w:val="003540AD"/>
    <w:rsid w:val="003F2569"/>
    <w:rsid w:val="00402854"/>
    <w:rsid w:val="00413963"/>
    <w:rsid w:val="00582666"/>
    <w:rsid w:val="00630E73"/>
    <w:rsid w:val="00636CB3"/>
    <w:rsid w:val="00734454"/>
    <w:rsid w:val="007B6B27"/>
    <w:rsid w:val="00812485"/>
    <w:rsid w:val="008F653E"/>
    <w:rsid w:val="009517F4"/>
    <w:rsid w:val="009657F3"/>
    <w:rsid w:val="00C4636F"/>
    <w:rsid w:val="00C64204"/>
    <w:rsid w:val="00EB7595"/>
    <w:rsid w:val="022C265D"/>
    <w:rsid w:val="03270312"/>
    <w:rsid w:val="034D4606"/>
    <w:rsid w:val="081412BC"/>
    <w:rsid w:val="0E944AD8"/>
    <w:rsid w:val="0F7C1453"/>
    <w:rsid w:val="130463E9"/>
    <w:rsid w:val="14120BC5"/>
    <w:rsid w:val="156A4DCF"/>
    <w:rsid w:val="19D11D2D"/>
    <w:rsid w:val="1FB35A06"/>
    <w:rsid w:val="20410732"/>
    <w:rsid w:val="22012812"/>
    <w:rsid w:val="22323FEC"/>
    <w:rsid w:val="22BC40B1"/>
    <w:rsid w:val="23154D62"/>
    <w:rsid w:val="231E201E"/>
    <w:rsid w:val="23340D2A"/>
    <w:rsid w:val="275645E5"/>
    <w:rsid w:val="2EFE6596"/>
    <w:rsid w:val="301151DA"/>
    <w:rsid w:val="301178E6"/>
    <w:rsid w:val="3C571C7D"/>
    <w:rsid w:val="3D0E4151"/>
    <w:rsid w:val="4128600C"/>
    <w:rsid w:val="43BE7DFB"/>
    <w:rsid w:val="444B188B"/>
    <w:rsid w:val="48891EF4"/>
    <w:rsid w:val="4BDB34FD"/>
    <w:rsid w:val="4CE53E2D"/>
    <w:rsid w:val="542B431C"/>
    <w:rsid w:val="58986C93"/>
    <w:rsid w:val="59ED6895"/>
    <w:rsid w:val="60F11542"/>
    <w:rsid w:val="62BF02F2"/>
    <w:rsid w:val="694261D7"/>
    <w:rsid w:val="6CA55C60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90D08A-6B61-4DDD-BA24-E6D4EDF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US"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EastAsia" w:hAnsiTheme="minorHAnsi" w:cstheme="minorBidi"/>
      <w:lang w:val="en-US" w:eastAsia="zh-CN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s://www.pb.pl/jak-madrze-pomagac-innym-9431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n.org.pl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agnieszkasawczuk.pl/33-5-falszywych-powodow-dla-ktorych-nie-warto-pomaga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3</cp:revision>
  <dcterms:created xsi:type="dcterms:W3CDTF">2020-02-03T07:09:00Z</dcterms:created>
  <dcterms:modified xsi:type="dcterms:W3CDTF">2020-02-03T15:11:00Z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